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D1" w:rsidRPr="001528D1" w:rsidRDefault="001528D1" w:rsidP="001528D1">
      <w:pPr>
        <w:rPr>
          <w:b/>
          <w:bCs/>
        </w:rPr>
      </w:pPr>
      <w:bookmarkStart w:id="0" w:name="_GoBack"/>
      <w:bookmarkEnd w:id="0"/>
      <w:r w:rsidRPr="001528D1">
        <w:rPr>
          <w:b/>
          <w:bCs/>
        </w:rPr>
        <w:t>Правила внутреннего распорядка для пациентов ООО «</w:t>
      </w:r>
      <w:r>
        <w:rPr>
          <w:b/>
          <w:bCs/>
        </w:rPr>
        <w:t>Виктория Клиник</w:t>
      </w:r>
      <w:r w:rsidRPr="001528D1">
        <w:rPr>
          <w:b/>
          <w:bCs/>
        </w:rPr>
        <w:t>»</w:t>
      </w:r>
    </w:p>
    <w:p w:rsidR="001528D1" w:rsidRPr="001528D1" w:rsidRDefault="001528D1" w:rsidP="001528D1">
      <w:r w:rsidRPr="001528D1">
        <w:rPr>
          <w:b/>
          <w:bCs/>
        </w:rPr>
        <w:t>1. Общие положения</w:t>
      </w:r>
      <w:r w:rsidRPr="001528D1">
        <w:br/>
        <w:t>1.1. Правила внутреннего распорядка для пациентов ООО «</w:t>
      </w:r>
      <w:r>
        <w:t>Виктория Клиник</w:t>
      </w:r>
      <w:r w:rsidRPr="001528D1">
        <w:t>» являются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 в организации, а также иные вопросы, возникающие между участниками правоотношений — пациентом (его представителем) и организацией.</w:t>
      </w:r>
    </w:p>
    <w:p w:rsidR="001528D1" w:rsidRPr="001528D1" w:rsidRDefault="001528D1" w:rsidP="001528D1">
      <w:r w:rsidRPr="001528D1">
        <w:t>1.2. Правила внутреннего распорядка для пациентов включают:</w:t>
      </w:r>
      <w:r w:rsidRPr="001528D1">
        <w:br/>
        <w:t>-порядок обращения граждан в ООО «</w:t>
      </w:r>
      <w:r>
        <w:t>Виктория Клиник</w:t>
      </w:r>
      <w:r w:rsidRPr="001528D1">
        <w:t>»;</w:t>
      </w:r>
      <w:r w:rsidRPr="001528D1">
        <w:br/>
        <w:t>-права и обязанности пациента;</w:t>
      </w:r>
      <w:r w:rsidRPr="001528D1">
        <w:br/>
        <w:t>-порядок разрешения конфликтных ситуаций между ООО «</w:t>
      </w:r>
      <w:r>
        <w:t>Виктория Клиник</w:t>
      </w:r>
      <w:r w:rsidRPr="001528D1">
        <w:t>» и пациентом;</w:t>
      </w:r>
      <w:r w:rsidRPr="001528D1">
        <w:br/>
        <w:t>-порядок предоставления информации о состоянии здоровья пациента;</w:t>
      </w:r>
      <w:r w:rsidRPr="001528D1">
        <w:br/>
        <w:t>-график работы сотрудников и должностных лиц ООО «</w:t>
      </w:r>
      <w:r>
        <w:t>Виктория Клиник</w:t>
      </w:r>
      <w:r w:rsidRPr="001528D1">
        <w:t>»;</w:t>
      </w:r>
      <w:r w:rsidRPr="001528D1">
        <w:br/>
        <w:t>-информацию о перечне платных медицинских услуг и порядке их оказания.</w:t>
      </w:r>
    </w:p>
    <w:p w:rsidR="001528D1" w:rsidRPr="001528D1" w:rsidRDefault="001528D1" w:rsidP="001528D1">
      <w:r w:rsidRPr="001528D1">
        <w:t>1.3. Правила внутреннего распорядка обязательны для всех лиц, обратившихся в ООО «</w:t>
      </w:r>
      <w:r>
        <w:t>Виктория Клиник</w:t>
      </w:r>
      <w:r w:rsidRPr="001528D1">
        <w:t>», пациентов и персонала.</w:t>
      </w:r>
    </w:p>
    <w:p w:rsidR="001528D1" w:rsidRPr="001528D1" w:rsidRDefault="001528D1" w:rsidP="001528D1">
      <w:r w:rsidRPr="001528D1">
        <w:rPr>
          <w:b/>
          <w:bCs/>
        </w:rPr>
        <w:t>2. Прядок обращения пациентов в ООО «</w:t>
      </w:r>
      <w:r>
        <w:rPr>
          <w:b/>
          <w:bCs/>
        </w:rPr>
        <w:t>Виктория Клиник</w:t>
      </w:r>
      <w:r w:rsidRPr="001528D1">
        <w:rPr>
          <w:b/>
          <w:bCs/>
        </w:rPr>
        <w:t>»</w:t>
      </w:r>
      <w:r w:rsidRPr="001528D1">
        <w:br/>
        <w:t>2.1. Медицинская помощь оказывается гражданам при самостоятельном обращении в организацию.</w:t>
      </w:r>
    </w:p>
    <w:p w:rsidR="001528D1" w:rsidRPr="001528D1" w:rsidRDefault="001528D1" w:rsidP="001528D1">
      <w:r w:rsidRPr="001528D1">
        <w:t>2.2. Запись на прием к специалистам организации осуществляется по телефону, при личном обращении.</w:t>
      </w:r>
    </w:p>
    <w:p w:rsidR="001528D1" w:rsidRPr="001528D1" w:rsidRDefault="001528D1" w:rsidP="001528D1">
      <w:r w:rsidRPr="001528D1">
        <w:t>2.3. В день первого посещения пациенту необходимо прийти за 15 минут до назначенной консультации для оформления медицинской документации, договора.</w:t>
      </w:r>
    </w:p>
    <w:p w:rsidR="001528D1" w:rsidRPr="001528D1" w:rsidRDefault="001528D1" w:rsidP="001528D1">
      <w:r w:rsidRPr="001528D1">
        <w:t>2.4. При первичном обращении</w:t>
      </w:r>
      <w:r w:rsidRPr="001528D1">
        <w:br/>
        <w:t>-пациент обязан представить документ, удостоверяющий личность (паспорт);</w:t>
      </w:r>
      <w:r w:rsidRPr="001528D1">
        <w:br/>
        <w:t>-на пациента заводится индивидуальная медицинская карта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место работы.</w:t>
      </w:r>
      <w:r w:rsidRPr="001528D1">
        <w:br/>
        <w:t>Медицинская карта пациента является собственностью ООО «</w:t>
      </w:r>
      <w:r>
        <w:t>Виктория Клиник</w:t>
      </w:r>
      <w:r w:rsidRPr="001528D1">
        <w:t>» и должна храниться в регистратуре.</w:t>
      </w:r>
      <w:r w:rsidRPr="001528D1">
        <w:br/>
        <w:t>Не разрешается самовольный вынос медицинской карты из помещения ООО «</w:t>
      </w:r>
      <w:r>
        <w:t>Виктория Клиник</w:t>
      </w:r>
      <w:r w:rsidRPr="001528D1">
        <w:t>» без согласования с руководством организации.</w:t>
      </w:r>
      <w:r w:rsidRPr="001528D1">
        <w:br/>
        <w:t>-предоставление платных медицинских услуг оформляется договором, заключаемым в письменной форме (п.6 постановления Правительства РФ от 04.10.2012 г. № 1006).между исполнителем и потребителем (заказчиком).</w:t>
      </w:r>
      <w:r w:rsidRPr="001528D1">
        <w:br/>
        <w:t>Договор на оказание медицинских услуг может заключаться в отношении: -совершеннолетних граждан (т.е. достигших 18 летнего возраста);</w:t>
      </w:r>
      <w:r w:rsidRPr="001528D1">
        <w:br/>
        <w:t xml:space="preserve">-несовершеннолетних граждан от 14 до 18 лет при наличии письменного согласия родителей, представителя , в котором указывается : </w:t>
      </w:r>
      <w:proofErr w:type="spellStart"/>
      <w:r w:rsidRPr="001528D1">
        <w:t>ф.и.о.</w:t>
      </w:r>
      <w:proofErr w:type="spellEnd"/>
      <w:r w:rsidRPr="001528D1">
        <w:t xml:space="preserve"> представителя, кем приходится представитель несовершеннолетнему(родитель, усыновитель, попечитель), данные документа , удостоверяющего право представительства(только для попечителя) , данные паспорта, подпись законного представителя.</w:t>
      </w:r>
      <w:r w:rsidRPr="001528D1">
        <w:br/>
        <w:t>Законными представителями несовершеннолетних могут быть родители, усыновители или попечители.</w:t>
      </w:r>
      <w:r w:rsidRPr="001528D1">
        <w:br/>
        <w:t xml:space="preserve">При заключении договора потребителю (заказчику) предоставляется в доступной форме </w:t>
      </w:r>
      <w:r w:rsidRPr="001528D1">
        <w:lastRenderedPageBreak/>
        <w:t>информация о возможности получения соответствующих видов и объемов медицинской помощи без взимания платы в рамках бюджетного финансирования (п.6 постановления Правительства РФ от 04.10.2012 г. № 1006).</w:t>
      </w:r>
    </w:p>
    <w:p w:rsidR="001528D1" w:rsidRPr="001528D1" w:rsidRDefault="001528D1" w:rsidP="001528D1">
      <w:r w:rsidRPr="001528D1">
        <w:t>2.5. До заключения договора исполнитель в письменной форме уведомляется потребителя (заказчика)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включая сообщение необходимых для этого сведений о себе,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(пациента) финансирования (п.15 постановления Правительства РФ от 04.10.2012 г. № 1006).</w:t>
      </w:r>
    </w:p>
    <w:p w:rsidR="001528D1" w:rsidRPr="001528D1" w:rsidRDefault="001528D1" w:rsidP="001528D1">
      <w:r w:rsidRPr="001528D1">
        <w:t xml:space="preserve">2.6.В соответствии с требованиями ст.9 Федерального закона от 27.07.06г. № 152-ФЗ «О персональных данных» исполнитель знакомит потребителя </w:t>
      </w:r>
      <w:proofErr w:type="gramStart"/>
      <w:r w:rsidRPr="001528D1">
        <w:t>( заказчика</w:t>
      </w:r>
      <w:proofErr w:type="gramEnd"/>
      <w:r w:rsidRPr="001528D1">
        <w:t>) с требованиями данной статьи с целью получения письменного согласия на обработку персональных данных.</w:t>
      </w:r>
    </w:p>
    <w:p w:rsidR="001528D1" w:rsidRPr="001528D1" w:rsidRDefault="001528D1" w:rsidP="001528D1">
      <w:r w:rsidRPr="001528D1">
        <w:t>2.</w:t>
      </w:r>
      <w:proofErr w:type="gramStart"/>
      <w:r w:rsidRPr="001528D1">
        <w:t>7.Платные</w:t>
      </w:r>
      <w:proofErr w:type="gramEnd"/>
      <w:r w:rsidRPr="001528D1">
        <w:t xml:space="preserve"> медицинские услуги предоставляются при наличии информированного добровольного согласия потребителя(законного представителя) (п.28 постановления Правительства РФ от 04.10.2012 г. № 1006).</w:t>
      </w:r>
    </w:p>
    <w:p w:rsidR="001528D1" w:rsidRPr="001528D1" w:rsidRDefault="001528D1" w:rsidP="001528D1">
      <w:r w:rsidRPr="001528D1">
        <w:t>2.8.Информацию об исполнителе, о конкретном медицинском работнике (его профессиональном образовании и квалификации) о времени приема специалистов с указанием часов приема и номеров кабинетов, о времени и месте приема директора можно получить в регистратуре в устной форме и наглядно — на информационном стенде (стойке).</w:t>
      </w:r>
    </w:p>
    <w:p w:rsidR="001528D1" w:rsidRPr="001528D1" w:rsidRDefault="001528D1" w:rsidP="001528D1">
      <w:r w:rsidRPr="001528D1">
        <w:rPr>
          <w:b/>
          <w:bCs/>
        </w:rPr>
        <w:t>3.Права и обязанности пациентов</w:t>
      </w:r>
      <w:r w:rsidRPr="001528D1">
        <w:br/>
        <w:t>3.1. Права и обязанности пациентов утверждаются в соответствие с Законом Российской Федерации «Об основах охраны здоровья граждан в Российской Федерации».</w:t>
      </w:r>
    </w:p>
    <w:p w:rsidR="001528D1" w:rsidRPr="001528D1" w:rsidRDefault="001528D1" w:rsidP="001528D1">
      <w:r w:rsidRPr="001528D1">
        <w:t>3.2. Пациент имеет право на:</w:t>
      </w:r>
      <w:r w:rsidRPr="001528D1">
        <w:br/>
        <w:t>1) выбор врача и выбор медицинской организации;</w:t>
      </w:r>
      <w:r w:rsidRPr="001528D1">
        <w:br/>
        <w:t>2) перевод к другому лечащему врачу с разрешения директора организации при согласии врача;</w:t>
      </w:r>
      <w:r w:rsidRPr="001528D1">
        <w:br/>
        <w:t>3) профилактику, диагностику, лечение, в условиях, соответствующих санитарно-гигиеническим требованиям;</w:t>
      </w:r>
      <w:r w:rsidRPr="001528D1">
        <w:br/>
        <w:t>4) получение консультаций врачей-специалистов;</w:t>
      </w:r>
      <w:r w:rsidRPr="001528D1">
        <w:br/>
        <w:t>5) 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1528D1">
        <w:br/>
        <w:t>6) 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помощи, выбор лиц, которым в интересах пациента может быть передана информация о состоянии его здоровья;</w:t>
      </w:r>
      <w:r w:rsidRPr="001528D1">
        <w:br/>
        <w:t>7) защиту сведений, составляющих врачебную тайну;</w:t>
      </w:r>
      <w:r w:rsidRPr="001528D1">
        <w:br/>
        <w:t>8) отказ от медицинского вмешательства;</w:t>
      </w:r>
      <w:r w:rsidRPr="001528D1">
        <w:br/>
        <w:t>9) возмещение вреда, причиненного здоровью при оказании ему медицинской помощи;</w:t>
      </w:r>
    </w:p>
    <w:p w:rsidR="001528D1" w:rsidRDefault="001528D1" w:rsidP="001528D1">
      <w:r w:rsidRPr="001528D1">
        <w:t>3.3. Пациент обязан:</w:t>
      </w:r>
      <w:r w:rsidRPr="001528D1">
        <w:br/>
        <w:t>— соблюдать режим работы организации;</w:t>
      </w:r>
      <w:r w:rsidRPr="001528D1">
        <w:br/>
        <w:t>— соблюдать правила внутреннего распорядка для пациентов ООО «</w:t>
      </w:r>
      <w:r>
        <w:t>Виктория Клиник</w:t>
      </w:r>
      <w:r w:rsidRPr="001528D1">
        <w:t>»;</w:t>
      </w:r>
      <w:r w:rsidRPr="001528D1">
        <w:br/>
        <w:t>— своевременно и в полном объеме оплачивать стоимость предоставляемой медицинской услуги;</w:t>
      </w:r>
      <w:r w:rsidRPr="001528D1">
        <w:br/>
        <w:t>— соблюдать санитарно-противоэпидемиологический режим (вход в процедурные кабинеты в сменной обуви или бахилах, верхнюю одежду оставлять в гардеробе), правила личной гигиены;</w:t>
      </w:r>
      <w:r w:rsidRPr="001528D1">
        <w:br/>
      </w:r>
      <w:r w:rsidRPr="001528D1">
        <w:lastRenderedPageBreak/>
        <w:t>— выполнять требования, обеспечивающие качественное предоставление платной медицинской услуги, включая сообщение необходимых для этого сведений;</w:t>
      </w:r>
      <w:r w:rsidRPr="001528D1">
        <w:br/>
        <w:t>— соблюдать режим лечения;</w:t>
      </w:r>
      <w:r w:rsidRPr="001528D1">
        <w:br/>
        <w:t>— уважительно относиться к медицинским работникам и другим лицам, участвующим в оказании медицинской помощи;</w:t>
      </w:r>
      <w:r w:rsidRPr="001528D1">
        <w:br/>
        <w:t xml:space="preserve">— оформлять в установленном порядке свой отказ </w:t>
      </w:r>
      <w:r>
        <w:t xml:space="preserve"> </w:t>
      </w:r>
      <w:r w:rsidRPr="001528D1">
        <w:t>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</w:t>
      </w:r>
      <w:r>
        <w:t xml:space="preserve"> </w:t>
      </w:r>
      <w:r w:rsidRPr="001528D1">
        <w:t xml:space="preserve"> от медицинского вмешательства или его прекращение;</w:t>
      </w:r>
      <w:r w:rsidRPr="001528D1">
        <w:br/>
        <w:t>—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1528D1">
        <w:br/>
        <w:t>— бережно относиться к имуществу организации;</w:t>
      </w:r>
      <w:r w:rsidRPr="001528D1">
        <w:br/>
        <w:t>-строго выполнять все назначения и рекомендации лечащего врача и медицинского персонала, профилактические и лечебные мероприятия. Своевременно информировать Исполнителя о любых обстоятельствах, препятствующих исполнению им условий Договора;</w:t>
      </w:r>
      <w:r w:rsidRPr="001528D1">
        <w:br/>
      </w:r>
    </w:p>
    <w:p w:rsidR="001528D1" w:rsidRDefault="001528D1" w:rsidP="001528D1">
      <w:r w:rsidRPr="001528D1">
        <w:t>-являться на прием, лечение или процедуры в установленное время.</w:t>
      </w:r>
    </w:p>
    <w:p w:rsidR="001528D1" w:rsidRDefault="001528D1" w:rsidP="001528D1">
      <w:r w:rsidRPr="001528D1">
        <w:t xml:space="preserve"> За 24 (двадцать четыре) часа информировать Исполнителя о необходимости отмены или изменении назначенного ему времени получения медицинской услуги. </w:t>
      </w:r>
    </w:p>
    <w:p w:rsidR="001528D1" w:rsidRDefault="001528D1" w:rsidP="001528D1">
      <w:r w:rsidRPr="001528D1">
        <w:t>В случае опоздания пациента на прием , специалист организации вправе сократить процедуру или перенести ее по согласованию с пациентом на новое время посещения;</w:t>
      </w:r>
      <w:r w:rsidRPr="001528D1">
        <w:br/>
      </w:r>
    </w:p>
    <w:p w:rsidR="001528D1" w:rsidRDefault="001528D1" w:rsidP="001528D1">
      <w:r w:rsidRPr="001528D1">
        <w:t>-при возникновении любых осложнений или отклонений, возникших в процессе оказания косметологических услуг, незамедлительно извещать об них Исполнителя.</w:t>
      </w:r>
      <w:r w:rsidRPr="001528D1">
        <w:br/>
      </w:r>
    </w:p>
    <w:p w:rsidR="001528D1" w:rsidRDefault="001528D1" w:rsidP="001528D1">
      <w:r w:rsidRPr="001528D1">
        <w:t xml:space="preserve">-ознакомиться и </w:t>
      </w:r>
      <w:proofErr w:type="gramStart"/>
      <w:r w:rsidRPr="001528D1">
        <w:t>подписать :</w:t>
      </w:r>
      <w:proofErr w:type="gramEnd"/>
    </w:p>
    <w:p w:rsidR="001528D1" w:rsidRPr="001528D1" w:rsidRDefault="001528D1" w:rsidP="001528D1">
      <w:r>
        <w:t>-Согласие на консультацию</w:t>
      </w:r>
      <w:r w:rsidRPr="001528D1">
        <w:br/>
      </w:r>
      <w:r>
        <w:t>-</w:t>
      </w:r>
      <w:r w:rsidRPr="001528D1">
        <w:t>договор на платные медицинские услуги;</w:t>
      </w:r>
      <w:r w:rsidRPr="001528D1">
        <w:br/>
      </w:r>
      <w:r>
        <w:t>-</w:t>
      </w:r>
      <w:r w:rsidRPr="001528D1">
        <w:t>уведомление о том, что несоблюдение указаний Исполнителя, может повлиять на результат лечения;</w:t>
      </w:r>
      <w:r w:rsidRPr="001528D1">
        <w:br/>
      </w:r>
      <w:r>
        <w:t>-</w:t>
      </w:r>
      <w:r w:rsidRPr="001528D1">
        <w:t>информированное добровольное согласие на медицинское вмешательство;</w:t>
      </w:r>
      <w:r w:rsidRPr="001528D1">
        <w:br/>
      </w:r>
      <w:r>
        <w:t>-</w:t>
      </w:r>
      <w:r w:rsidRPr="001528D1">
        <w:t>согласие на обработку персональных данных.;</w:t>
      </w:r>
      <w:r w:rsidRPr="001528D1">
        <w:br/>
        <w:t>-до начала оказания медицинской услуги предоставить Исполнителю необходимую и достоверную информацию о перенесенных заболеваниях, известных ему аллергических реакциях, противопоказаниях.</w:t>
      </w:r>
    </w:p>
    <w:p w:rsidR="001528D1" w:rsidRPr="001528D1" w:rsidRDefault="001528D1" w:rsidP="001528D1">
      <w:r w:rsidRPr="001528D1">
        <w:rPr>
          <w:b/>
          <w:bCs/>
        </w:rPr>
        <w:t>4. Порядок разрешения конфликтов между пациентом и ООО «</w:t>
      </w:r>
      <w:r>
        <w:rPr>
          <w:b/>
          <w:bCs/>
        </w:rPr>
        <w:t>Виктория Клиник</w:t>
      </w:r>
      <w:r w:rsidRPr="001528D1">
        <w:rPr>
          <w:b/>
          <w:bCs/>
        </w:rPr>
        <w:t>»</w:t>
      </w:r>
      <w:r w:rsidRPr="001528D1">
        <w:br/>
        <w:t>4.1. К числу наиболее типичных конфликтных ситуаций в сфере медицинской помощи относятся:</w:t>
      </w:r>
      <w:r w:rsidRPr="001528D1">
        <w:br/>
        <w:t>— оказание пациенту медицинской помощи ненадлежащего качества (невыполнение, несвоевременное, некачественное и необоснованное выполнение</w:t>
      </w:r>
      <w:r w:rsidRPr="001528D1">
        <w:br/>
        <w:t>диагностических, лечебных, профилактических и реабилитационных мероприятий);</w:t>
      </w:r>
      <w:r w:rsidRPr="001528D1">
        <w:br/>
        <w:t>— нарушения в работе организации, наносящие ущерб здоровью пациента (внутрибольничное инфицирование, осложнения после медицинских манипуляций);</w:t>
      </w:r>
      <w:r w:rsidRPr="001528D1">
        <w:br/>
        <w:t>— нарушение норм медицинской этики и деонтологии со стороны медицинских работников в отношении пациента, его родственников.</w:t>
      </w:r>
    </w:p>
    <w:p w:rsidR="001528D1" w:rsidRPr="001528D1" w:rsidRDefault="001528D1" w:rsidP="001528D1">
      <w:r w:rsidRPr="001528D1">
        <w:lastRenderedPageBreak/>
        <w:t>4.2. В случае нарушения прав пациента он (его законный представитель) может обращаться с жалобой непосредственно к директору (главному врачу) или иному должностному лицу организации.</w:t>
      </w:r>
    </w:p>
    <w:p w:rsidR="001528D1" w:rsidRPr="001528D1" w:rsidRDefault="001528D1" w:rsidP="001528D1">
      <w:r w:rsidRPr="001528D1">
        <w:t>4.3. Жалоба подается в письменном виде: первый экземпляр — лицу, ответственному за делопроизводство (либо непосредственно директору), а второй экземпляр остается на руках у подающего жалобу. При этом следует получить подпись лица, ответственного за делопроизводство с указанием входящего номера либо подпись директора с указанием даты.</w:t>
      </w:r>
    </w:p>
    <w:p w:rsidR="001528D1" w:rsidRPr="001528D1" w:rsidRDefault="001528D1" w:rsidP="001528D1">
      <w:r w:rsidRPr="001528D1">
        <w:t>4.4. Жалоба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 или работы (учебы). При наличии подтверждающих документов они должны быть приложены. В случае, если обстоятельства дела требуют немедленного и неординарного реагирования на ситуацию, жалоба может быть направлена сразу в несколько инстанций.</w:t>
      </w:r>
    </w:p>
    <w:p w:rsidR="001528D1" w:rsidRPr="001528D1" w:rsidRDefault="001528D1" w:rsidP="001528D1">
      <w:r w:rsidRPr="001528D1">
        <w:t>4.5. Ответ пациенту на жалобу предоставляется в письменном виде в сроки, установленные законодательством Российской Федерации.</w:t>
      </w:r>
    </w:p>
    <w:p w:rsidR="001528D1" w:rsidRPr="001528D1" w:rsidRDefault="001528D1" w:rsidP="001528D1">
      <w:r w:rsidRPr="001528D1">
        <w:t>4.6. В спорных случаях пациент имеет право обращаться в вышестоящий орган или суд в порядке, установленном законодательством Российской Федерации.</w:t>
      </w:r>
    </w:p>
    <w:p w:rsidR="001528D1" w:rsidRPr="001528D1" w:rsidRDefault="001528D1" w:rsidP="001528D1">
      <w:r w:rsidRPr="001528D1">
        <w:rPr>
          <w:b/>
          <w:bCs/>
        </w:rPr>
        <w:t>5. Порядок получения информации о состоянии здоровья пациента</w:t>
      </w:r>
      <w:r w:rsidRPr="001528D1">
        <w:br/>
        <w:t>5.1. Информация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предоставляется пациенту в доступной для него форме.</w:t>
      </w:r>
    </w:p>
    <w:p w:rsidR="001528D1" w:rsidRPr="001528D1" w:rsidRDefault="001528D1" w:rsidP="001528D1">
      <w:r w:rsidRPr="001528D1">
        <w:t xml:space="preserve">5.2.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лиц и граждан, признанных в установленном законом порядке </w:t>
      </w:r>
      <w:proofErr w:type="gramStart"/>
      <w:r w:rsidRPr="001528D1">
        <w:t>недееспособными</w:t>
      </w:r>
      <w:proofErr w:type="gramEnd"/>
      <w:r w:rsidRPr="001528D1">
        <w:t xml:space="preserve"> предоставляется их законным представителям.</w:t>
      </w:r>
    </w:p>
    <w:p w:rsidR="001528D1" w:rsidRPr="001528D1" w:rsidRDefault="001528D1" w:rsidP="001528D1">
      <w:r w:rsidRPr="001528D1">
        <w:t>5.3.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1528D1" w:rsidRPr="001528D1" w:rsidRDefault="001528D1" w:rsidP="001528D1">
      <w:r w:rsidRPr="001528D1">
        <w:t>5.4.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1528D1" w:rsidRPr="001528D1" w:rsidRDefault="001528D1" w:rsidP="001528D1">
      <w:r w:rsidRPr="001528D1">
        <w:t>5.5.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1528D1" w:rsidRDefault="001528D1" w:rsidP="001528D1">
      <w:pPr>
        <w:rPr>
          <w:b/>
          <w:bCs/>
        </w:rPr>
      </w:pPr>
    </w:p>
    <w:p w:rsidR="001528D1" w:rsidRDefault="001528D1" w:rsidP="001528D1">
      <w:pPr>
        <w:rPr>
          <w:b/>
          <w:bCs/>
        </w:rPr>
      </w:pPr>
    </w:p>
    <w:p w:rsidR="001528D1" w:rsidRPr="001528D1" w:rsidRDefault="001528D1" w:rsidP="001528D1">
      <w:r w:rsidRPr="001528D1">
        <w:rPr>
          <w:b/>
          <w:bCs/>
        </w:rPr>
        <w:lastRenderedPageBreak/>
        <w:t>6. График работы ООО «</w:t>
      </w:r>
      <w:r>
        <w:rPr>
          <w:b/>
          <w:bCs/>
        </w:rPr>
        <w:t>Виктория Клиник</w:t>
      </w:r>
      <w:r w:rsidRPr="001528D1">
        <w:rPr>
          <w:b/>
          <w:bCs/>
        </w:rPr>
        <w:t>» и должностных лиц</w:t>
      </w:r>
      <w:r w:rsidRPr="001528D1">
        <w:br/>
        <w:t>6.1. Режим работы Учреждения:</w:t>
      </w:r>
      <w:r w:rsidRPr="001528D1">
        <w:br/>
        <w:t xml:space="preserve">Понедельник с </w:t>
      </w:r>
      <w:r>
        <w:t>10</w:t>
      </w:r>
      <w:r w:rsidRPr="001528D1">
        <w:t>-00 до 20-00;</w:t>
      </w:r>
      <w:r w:rsidRPr="001528D1">
        <w:br/>
        <w:t xml:space="preserve">Вторник с </w:t>
      </w:r>
      <w:r>
        <w:t>10</w:t>
      </w:r>
      <w:r w:rsidRPr="001528D1">
        <w:t>-00 до 20-00;</w:t>
      </w:r>
      <w:r w:rsidRPr="001528D1">
        <w:br/>
        <w:t>Среда с</w:t>
      </w:r>
      <w:r>
        <w:t>10</w:t>
      </w:r>
      <w:r w:rsidRPr="001528D1">
        <w:t>-00 до 20-00;</w:t>
      </w:r>
      <w:r w:rsidRPr="001528D1">
        <w:br/>
        <w:t xml:space="preserve">Четверг с </w:t>
      </w:r>
      <w:r>
        <w:t>10</w:t>
      </w:r>
      <w:r w:rsidRPr="001528D1">
        <w:t>-00 до 20-00;</w:t>
      </w:r>
      <w:r w:rsidRPr="001528D1">
        <w:br/>
        <w:t xml:space="preserve">Пятница с </w:t>
      </w:r>
      <w:r>
        <w:t>10</w:t>
      </w:r>
      <w:r w:rsidRPr="001528D1">
        <w:t>-</w:t>
      </w:r>
      <w:r>
        <w:t>00 до 20-00;</w:t>
      </w:r>
      <w:r>
        <w:br/>
        <w:t>Суббота с 10-00 до 20</w:t>
      </w:r>
      <w:r w:rsidRPr="001528D1">
        <w:t>-00.</w:t>
      </w:r>
      <w:r w:rsidRPr="001528D1">
        <w:br/>
        <w:t>Изменение графика и режима работы организации в праздничные и выходные дни регламентируется приказом директора.</w:t>
      </w:r>
    </w:p>
    <w:p w:rsidR="001528D1" w:rsidRPr="001528D1" w:rsidRDefault="001528D1" w:rsidP="001528D1">
      <w:r w:rsidRPr="001528D1">
        <w:t>6.2. Прием граждан директором осуществляется в установленные часы приема:</w:t>
      </w:r>
      <w:r w:rsidRPr="001528D1">
        <w:br/>
      </w:r>
      <w:r w:rsidR="00284F81">
        <w:t>понедельник  10-00 до 12-00.</w:t>
      </w:r>
      <w:r w:rsidRPr="001528D1">
        <w:br/>
      </w:r>
      <w:r>
        <w:t>контактный телефон 8-963-564-77-77</w:t>
      </w:r>
    </w:p>
    <w:p w:rsidR="001528D1" w:rsidRPr="001528D1" w:rsidRDefault="001528D1" w:rsidP="001528D1">
      <w:r w:rsidRPr="001528D1">
        <w:t xml:space="preserve">6.3 Информацию о часах приема директора и график работы конкретного специалиста можно уточнить в регистратуре (тел. </w:t>
      </w:r>
      <w:r>
        <w:t>28-03-30</w:t>
      </w:r>
      <w:r w:rsidRPr="001528D1">
        <w:t>) или в папке информации.</w:t>
      </w:r>
    </w:p>
    <w:p w:rsidR="001528D1" w:rsidRPr="001528D1" w:rsidRDefault="001528D1" w:rsidP="001528D1">
      <w:r w:rsidRPr="001528D1">
        <w:rPr>
          <w:b/>
          <w:bCs/>
        </w:rPr>
        <w:t>7. Информация о перечне платных медицинских услуг и порядке их оказания</w:t>
      </w:r>
      <w:r w:rsidRPr="001528D1">
        <w:br/>
        <w:t>7.1. Перечень платных медицинских услуг, оказываемых населению, а также порядок и условия их предоставления определяются специальным разрешением Министерства здравоохранения и социального развития Федеральной службой по надзору в сфере здравоохранения и социального развития г. Москва., правилами</w:t>
      </w:r>
      <w:r w:rsidRPr="001528D1">
        <w:br/>
        <w:t>предоставления платных медицинских услуг ООО «</w:t>
      </w:r>
      <w:r>
        <w:t>Виктория Клиник</w:t>
      </w:r>
      <w:r w:rsidRPr="001528D1">
        <w:t>» , прейскурантом на платные медицинские услуги. Стоимость платных медицинских услуг определяется калькуляцией с учетом всех расходов, связанных с предоставлением этих услуг.</w:t>
      </w:r>
    </w:p>
    <w:p w:rsidR="001528D1" w:rsidRPr="001528D1" w:rsidRDefault="001528D1" w:rsidP="001528D1">
      <w:r w:rsidRPr="001528D1">
        <w:t xml:space="preserve">7.2. Информация о платных медицинских услугах, оказываемых населению, а также порядок и условия их предоставления населению размещаются на сайте клиники, на информационном стенде, </w:t>
      </w:r>
      <w:proofErr w:type="gramStart"/>
      <w:r w:rsidRPr="001528D1">
        <w:t>стойке .</w:t>
      </w:r>
      <w:proofErr w:type="gramEnd"/>
    </w:p>
    <w:p w:rsidR="001D6955" w:rsidRDefault="001D6955"/>
    <w:sectPr w:rsidR="001D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0A"/>
    <w:rsid w:val="001528D1"/>
    <w:rsid w:val="001D6955"/>
    <w:rsid w:val="00284F81"/>
    <w:rsid w:val="007D1D0A"/>
    <w:rsid w:val="00914ABE"/>
    <w:rsid w:val="00E5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806DC-9503-42C5-823A-696D204B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0965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2019-07-07T02:31:00Z</dcterms:created>
  <dcterms:modified xsi:type="dcterms:W3CDTF">2019-07-07T02:31:00Z</dcterms:modified>
</cp:coreProperties>
</file>